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A1F2B6" w:rsidR="00093CA9" w:rsidRPr="00F15028" w:rsidRDefault="00424C50" w:rsidP="00093CA9">
            <w:r w:rsidRPr="00F15028">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Pr="00F15028" w:rsidRDefault="004B60D4" w:rsidP="00093CA9">
            <w:r w:rsidRPr="00F15028">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71FC689B" w14:textId="77777777" w:rsidR="00724D85" w:rsidRDefault="00724D85" w:rsidP="00724D85">
            <w:r w:rsidRPr="00724D85">
              <w:t>Prime Ministerial Decree No. 2738 on the Regulatory Framework for the National Initiative for Green and Smart Projects in the Governorates of the Arab Republic of Egypt.</w:t>
            </w:r>
          </w:p>
          <w:p w14:paraId="313A697B" w14:textId="77C59545" w:rsidR="00BE611D" w:rsidRPr="00F15028" w:rsidRDefault="00724D85" w:rsidP="00724D85">
            <w:pPr>
              <w:jc w:val="right"/>
              <w:rPr>
                <w:rFonts w:hint="cs"/>
                <w:rtl/>
                <w:lang w:bidi="ar-EG"/>
              </w:rPr>
            </w:pPr>
            <w:r w:rsidRPr="00724D85">
              <w:rPr>
                <w:rFonts w:hint="cs"/>
                <w:rtl/>
                <w:lang w:bidi="ar-EG"/>
              </w:rPr>
              <w:t xml:space="preserve"> </w:t>
            </w:r>
            <w:r w:rsidR="00BE611D">
              <w:rPr>
                <w:rFonts w:hint="cs"/>
                <w:rtl/>
                <w:lang w:bidi="ar-EG"/>
              </w:rPr>
              <w:t>(قرار رئيس</w:t>
            </w:r>
            <w:r w:rsidR="00896B67">
              <w:rPr>
                <w:rFonts w:hint="cs"/>
                <w:rtl/>
                <w:lang w:bidi="ar-EG"/>
              </w:rPr>
              <w:t xml:space="preserve"> مجلس</w:t>
            </w:r>
            <w:r w:rsidR="00BE611D">
              <w:rPr>
                <w:rFonts w:hint="cs"/>
                <w:rtl/>
                <w:lang w:bidi="ar-EG"/>
              </w:rPr>
              <w:t xml:space="preserve"> الوزراء </w:t>
            </w:r>
            <w:r w:rsidR="00896B67">
              <w:rPr>
                <w:rFonts w:hint="cs"/>
                <w:rtl/>
                <w:lang w:bidi="ar-EG"/>
              </w:rPr>
              <w:t>رقم 2738 بالاطار التنظيمي للمبادرة الوطنية للمشروعات الخضراء الذكية في محافظات جمهورية مصر العربية)</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B71574">
        <w:trPr>
          <w:trHeight w:val="669"/>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3060857" w:rsidR="00D21D64" w:rsidRPr="00EB61AB" w:rsidRDefault="00B71574" w:rsidP="00B71574">
            <w:pPr>
              <w:spacing w:line="276" w:lineRule="auto"/>
              <w:textAlignment w:val="baseline"/>
              <w:rPr>
                <w:rFonts w:eastAsia="Times New Roman" w:cs="Calibri"/>
                <w:lang w:eastAsia="en-GB"/>
              </w:rPr>
            </w:pPr>
            <w:r w:rsidRPr="00EB61AB">
              <w:rPr>
                <w:rFonts w:eastAsia="Times New Roman" w:cs="Calibri"/>
                <w:lang w:eastAsia="en-GB"/>
              </w:rPr>
              <w:t xml:space="preserve">No official translations have been issued. There is also no Arabic version of the decree issued by government sources. However, these are accessible via East Laws (we are happy to provide the Arabic PDFs, if required).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A9741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98EAF" w:rsidR="00093CA9" w:rsidRDefault="00F00E9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D1FFF15"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0BA0AB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8C696AF" w:rsidR="00093CA9" w:rsidRPr="00186207" w:rsidRDefault="00186207" w:rsidP="00F15028">
            <w:pPr>
              <w:jc w:val="both"/>
            </w:pPr>
            <w:r w:rsidRPr="00186207">
              <w:t xml:space="preserve">The purpose of this </w:t>
            </w:r>
            <w:r>
              <w:t>policy tool</w:t>
            </w:r>
            <w:r w:rsidRPr="00186207">
              <w:t xml:space="preserve"> is to establish a comprehensive national framework that promotes the identification, development, and support of smart green projects across Egypt’s governorates. It reflects the Egyptian state's commitment to integrating environmental sustainability and climate action within its broader agenda for sustainable development, in line with the National Climate Change Strategy 2050.</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2A9FEFD" w:rsidR="00093CA9" w:rsidRDefault="001501E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32A0361" w:rsidR="00093CA9" w:rsidRPr="00173D7C" w:rsidRDefault="00F60FA3"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C4FF41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B25471" w:rsidR="00093CA9" w:rsidRDefault="00CA4C73" w:rsidP="00093CA9">
            <w:r>
              <w:t>Ministry - The</w:t>
            </w:r>
            <w:r w:rsidR="00851F25">
              <w:t xml:space="preserve"> </w:t>
            </w:r>
            <w:r w:rsidR="00753BC7">
              <w:t xml:space="preserve">Prime Minister.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CDBACB6" w:rsidR="00CA04E0" w:rsidRPr="00CA04E0" w:rsidRDefault="00F31FB4" w:rsidP="0038621A">
            <w:pPr>
              <w:jc w:val="both"/>
            </w:pPr>
            <w:r>
              <w:t xml:space="preserve">The policy indicates that a </w:t>
            </w:r>
            <w:r w:rsidR="00B20388">
              <w:t>N</w:t>
            </w:r>
            <w:r w:rsidRPr="00F31FB4">
              <w:t xml:space="preserve">ational </w:t>
            </w:r>
            <w:r w:rsidR="00B20388">
              <w:t>O</w:t>
            </w:r>
            <w:r w:rsidRPr="00F31FB4">
              <w:t xml:space="preserve">rganizing </w:t>
            </w:r>
            <w:r w:rsidR="00997C70">
              <w:t>C</w:t>
            </w:r>
            <w:r w:rsidRPr="00F31FB4">
              <w:t xml:space="preserve">ommittee shall be formed, chaired by </w:t>
            </w:r>
            <w:r>
              <w:t xml:space="preserve">the </w:t>
            </w:r>
            <w:r w:rsidRPr="00F31FB4">
              <w:t xml:space="preserve"> General Coordinator of International Conferences at the Ministry of Planning and Economic Development, who shall also serve as the General Coordinator of the Initiative. The Committee </w:t>
            </w:r>
            <w:r w:rsidR="00F635A5">
              <w:t>will</w:t>
            </w:r>
            <w:r w:rsidRPr="00F31FB4">
              <w:t xml:space="preserve"> include representatives from </w:t>
            </w:r>
            <w:r w:rsidR="00F635A5">
              <w:t xml:space="preserve">several entities that are indicated in the policy.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0B810A4" w:rsidR="00093CA9" w:rsidRPr="006B7B0D" w:rsidRDefault="00EA6B1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8F039EC" w:rsidR="00093CA9" w:rsidRPr="006B7B0D" w:rsidRDefault="00EE41A7" w:rsidP="00FB35BC">
            <w:pPr>
              <w:jc w:val="both"/>
            </w:pPr>
            <w:r w:rsidRPr="00EE41A7">
              <w:t xml:space="preserve">The policy provides for the establishment </w:t>
            </w:r>
            <w:r w:rsidR="00BD6D59">
              <w:t xml:space="preserve">of </w:t>
            </w:r>
            <w:r w:rsidRPr="00EE41A7">
              <w:t xml:space="preserve">an Executive Committee </w:t>
            </w:r>
            <w:r w:rsidR="0067124D" w:rsidRPr="0067124D">
              <w:t>chaired by the respective Governor, and</w:t>
            </w:r>
            <w:r w:rsidR="004E7185">
              <w:t xml:space="preserve"> </w:t>
            </w:r>
            <w:r w:rsidR="0067124D" w:rsidRPr="0067124D">
              <w:t xml:space="preserve">composed of </w:t>
            </w:r>
            <w:r w:rsidR="0067124D">
              <w:t>members from several entities</w:t>
            </w:r>
            <w:r w:rsidR="004E7185">
              <w:t xml:space="preserve">. </w:t>
            </w:r>
            <w:r w:rsidR="00FB35BC">
              <w:t>The committee is responsible for</w:t>
            </w:r>
            <w:r w:rsidR="00FB35BC" w:rsidRPr="00FB35BC">
              <w:t xml:space="preserve"> promoting the initiative, conducting relevant training programs, reviewing submitted projects based on criteria set by the national organizing committee, selecting one qualifying project per category at the governorate level, and presenting the shortlisted projects to the national committee.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07A72014"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1864CE6" w:rsidR="00093CA9" w:rsidRPr="006B7B0D" w:rsidRDefault="00590F1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20A0015C" w:rsidR="00093CA9" w:rsidRPr="006B7B0D" w:rsidRDefault="00093CA9" w:rsidP="00093CA9">
            <w:r w:rsidRPr="006B7B0D">
              <w:t>Name the authority responsible for overseeing implementation and/or enforcement. In the case of EU regulation, limit ans</w:t>
            </w:r>
            <w:r w:rsidR="00FD3ECD">
              <w:t>w</w:t>
            </w:r>
            <w:r w:rsidRPr="006B7B0D">
              <w:t>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E9B2903" w:rsidR="00D21D64" w:rsidRPr="006B7B0D" w:rsidRDefault="00082D6D" w:rsidP="00D21D64">
            <w:r>
              <w:t>The policy provides for the establish</w:t>
            </w:r>
            <w:r w:rsidR="00FD3ECD">
              <w:t xml:space="preserve">ment of a National </w:t>
            </w:r>
            <w:r w:rsidR="00804A29">
              <w:t>Jury</w:t>
            </w:r>
            <w:r w:rsidR="00FD3ECD">
              <w:t xml:space="preserve"> Committee </w:t>
            </w:r>
            <w:r w:rsidR="00EE1E04">
              <w:t xml:space="preserve">to </w:t>
            </w:r>
            <w:r w:rsidR="00146CCF">
              <w:t xml:space="preserve">choose the wining projects in the initiative. </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6815F95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E0B68B5" w:rsidR="00093CA9" w:rsidRPr="006B7B0D" w:rsidRDefault="00146CCF"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191BD64"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1BC7555" w:rsidR="00093CA9" w:rsidRDefault="001A62D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F096742" w14:textId="0309B0D4" w:rsidR="00115363" w:rsidRPr="00115363" w:rsidRDefault="00115363" w:rsidP="0030759F">
            <w:pPr>
              <w:keepNext/>
              <w:jc w:val="both"/>
              <w:rPr>
                <w:color w:val="000000" w:themeColor="text1"/>
              </w:rPr>
            </w:pPr>
            <w:r>
              <w:rPr>
                <w:color w:val="000000" w:themeColor="text1"/>
              </w:rPr>
              <w:t>M</w:t>
            </w:r>
            <w:r w:rsidRPr="00115363">
              <w:rPr>
                <w:color w:val="000000" w:themeColor="text1"/>
              </w:rPr>
              <w:t>onitoring system</w:t>
            </w:r>
            <w:r>
              <w:rPr>
                <w:color w:val="000000" w:themeColor="text1"/>
              </w:rPr>
              <w:t xml:space="preserve">s are in place </w:t>
            </w:r>
            <w:r w:rsidRPr="00115363">
              <w:rPr>
                <w:color w:val="000000" w:themeColor="text1"/>
              </w:rPr>
              <w:t xml:space="preserve">through the national and governorate-level committees responsible for oversight and coordination (Articles 3–5). </w:t>
            </w:r>
            <w:r w:rsidR="006C0F83">
              <w:rPr>
                <w:color w:val="000000" w:themeColor="text1"/>
              </w:rPr>
              <w:t>The</w:t>
            </w:r>
            <w:r w:rsidRPr="00115363">
              <w:rPr>
                <w:color w:val="000000" w:themeColor="text1"/>
              </w:rPr>
              <w:t xml:space="preserve"> National Organizing Committee </w:t>
            </w:r>
            <w:r w:rsidR="006C0F83">
              <w:rPr>
                <w:color w:val="000000" w:themeColor="text1"/>
              </w:rPr>
              <w:t>has the role</w:t>
            </w:r>
            <w:r w:rsidRPr="00115363">
              <w:rPr>
                <w:color w:val="000000" w:themeColor="text1"/>
              </w:rPr>
              <w:t xml:space="preserve"> of supervising and following up on all aspects of the initiative</w:t>
            </w:r>
            <w:r w:rsidR="006C0F83">
              <w:rPr>
                <w:color w:val="000000" w:themeColor="text1"/>
              </w:rPr>
              <w:t xml:space="preserve">. </w:t>
            </w:r>
            <w:r w:rsidRPr="00115363">
              <w:rPr>
                <w:color w:val="000000" w:themeColor="text1"/>
              </w:rPr>
              <w:t>Article 5 provides for local executive committees to assess and report on eligible projects.</w:t>
            </w:r>
          </w:p>
          <w:p w14:paraId="2C2128DB" w14:textId="5F7AA499"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D5D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267854B4" w:rsidR="00C4670C" w:rsidRPr="00C37D48" w:rsidRDefault="00A14B32"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5B3FA505" w:rsidR="00C4670C" w:rsidRPr="00C37D48" w:rsidRDefault="005A33A4"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33AA8A5B" w:rsidR="00C4670C" w:rsidRPr="00C37D48" w:rsidRDefault="005A33A4"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31E140BD" w:rsidR="00C4670C" w:rsidRPr="00C37D48" w:rsidRDefault="00DE204C"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296F1F94" w:rsidR="004F276F" w:rsidRPr="00C37D48" w:rsidRDefault="00DE204C" w:rsidP="00DE204C">
            <w:pPr>
              <w:rPr>
                <w:rFonts w:ascii="Calibri" w:hAnsi="Calibri" w:cs="Calibri"/>
              </w:rPr>
            </w:pPr>
            <w:r w:rsidRPr="00DE204C">
              <w:rPr>
                <w:rFonts w:ascii="Calibri" w:hAnsi="Calibri" w:cs="Calibri"/>
              </w:rPr>
              <w:t xml:space="preserve">The </w:t>
            </w:r>
            <w:r>
              <w:rPr>
                <w:rFonts w:ascii="Calibri" w:hAnsi="Calibri" w:cs="Calibri"/>
              </w:rPr>
              <w:t>policy tool</w:t>
            </w:r>
            <w:r w:rsidRPr="00DE204C">
              <w:rPr>
                <w:rFonts w:ascii="Calibri" w:hAnsi="Calibri" w:cs="Calibri"/>
              </w:rPr>
              <w:t xml:space="preserve"> targets large-scale projects, medium-sized projects, local small-scale projects (particularly those related to the “Haya Karima” initiative), projects submitted by start-ups, developmental projects focused on women, climate change, and sustainability, as well as non-profit community initiatives and contributions.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649F1C61"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4710A28F" w:rsidR="004F276F" w:rsidRPr="00C37D48" w:rsidRDefault="004F276F" w:rsidP="00841528">
            <w:pPr>
              <w:jc w:val="both"/>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D5D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4392250" w:rsidR="004F276F" w:rsidRPr="00EE7FFD" w:rsidRDefault="004F276F" w:rsidP="00EE7FFD">
            <w:pPr>
              <w:rPr>
                <w:rFonts w:ascii="Calibri" w:hAnsi="Calibri" w:cs="Calibri"/>
                <w:rtl/>
                <w:lang w:bidi="ar-EG"/>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2D236118" w:rsidR="004F276F" w:rsidRPr="00C37D48" w:rsidRDefault="00DC4375"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18F6CA1" w:rsidR="001F30DE" w:rsidRPr="00C37D48" w:rsidRDefault="00930484"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1D30DAC" w14:textId="57DB8544" w:rsidR="00AF04FD" w:rsidRDefault="00DE480F" w:rsidP="00D21D64">
            <w:pPr>
              <w:rPr>
                <w:rFonts w:ascii="Calibri" w:hAnsi="Calibri" w:cs="Calibri"/>
              </w:rPr>
            </w:pPr>
            <w:r>
              <w:rPr>
                <w:rFonts w:ascii="Calibri" w:hAnsi="Calibri" w:cs="Calibri"/>
              </w:rPr>
              <w:t xml:space="preserve">Announcement for the 18 projects that won in </w:t>
            </w:r>
            <w:r w:rsidR="00913CF4">
              <w:rPr>
                <w:rFonts w:ascii="Calibri" w:hAnsi="Calibri" w:cs="Calibri"/>
              </w:rPr>
              <w:t xml:space="preserve">the first cycle of the first initiative where published. </w:t>
            </w:r>
          </w:p>
          <w:p w14:paraId="3BA84EFA" w14:textId="01320DFF" w:rsidR="00913CF4" w:rsidRPr="00C37D48" w:rsidRDefault="00D21D64" w:rsidP="00EA7789">
            <w:pPr>
              <w:rPr>
                <w:rFonts w:ascii="Calibri" w:hAnsi="Calibri" w:cs="Calibri"/>
              </w:rPr>
            </w:pPr>
            <w:r w:rsidRPr="00D21D64">
              <w:t>https://web.archive.org/web/20250630135134/https://beta.sis.gov.eg/en/projects-initiatives/initiatives/national-initiative-for-smart-green-projects/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88A5BC8" w:rsidR="001F30DE" w:rsidRPr="00C37D48" w:rsidRDefault="00D702B1"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6E8751C" w:rsidR="004F48E8" w:rsidRPr="00C37D48" w:rsidRDefault="00D2249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C926E4B" w:rsidR="000A1365" w:rsidRPr="00C37D48" w:rsidRDefault="00D750DC"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6C9B843D" w:rsidR="00D27551" w:rsidRPr="00C37D48" w:rsidRDefault="00365BCF" w:rsidP="00365BCF">
            <w:pPr>
              <w:rPr>
                <w:rFonts w:ascii="Calibri" w:hAnsi="Calibri" w:cs="Calibri"/>
              </w:rPr>
            </w:pPr>
            <w:r w:rsidRPr="00365BCF">
              <w:rPr>
                <w:rFonts w:ascii="Calibri" w:hAnsi="Calibri" w:cs="Calibri"/>
              </w:rPr>
              <w:t xml:space="preserve">This is not applicable </w:t>
            </w:r>
            <w:r w:rsidR="00EF02D9">
              <w:rPr>
                <w:rFonts w:ascii="Calibri" w:hAnsi="Calibri" w:cs="Calibri"/>
              </w:rPr>
              <w:t>to</w:t>
            </w:r>
            <w:r w:rsidRPr="00365BCF">
              <w:rPr>
                <w:rFonts w:ascii="Calibri" w:hAnsi="Calibri" w:cs="Calibri"/>
              </w:rPr>
              <w:t xml:space="preserve"> th</w:t>
            </w:r>
            <w:r>
              <w:rPr>
                <w:rFonts w:ascii="Calibri" w:hAnsi="Calibri" w:cs="Calibri"/>
              </w:rPr>
              <w:t xml:space="preserve">is </w:t>
            </w:r>
            <w:r w:rsidR="00EF02D9">
              <w:rPr>
                <w:rFonts w:ascii="Calibri" w:hAnsi="Calibri" w:cs="Calibri"/>
              </w:rPr>
              <w:t>policy tool</w:t>
            </w:r>
            <w:r>
              <w:rPr>
                <w:rFonts w:ascii="Calibri" w:hAnsi="Calibri" w:cs="Calibri"/>
              </w:rPr>
              <w:t xml:space="preserve"> </w:t>
            </w:r>
            <w:r w:rsidR="00EF02D9">
              <w:rPr>
                <w:rFonts w:ascii="Calibri" w:hAnsi="Calibri" w:cs="Calibri"/>
              </w:rPr>
              <w:t xml:space="preserve">as it only </w:t>
            </w:r>
            <w:r w:rsidRPr="00365BCF">
              <w:rPr>
                <w:rFonts w:ascii="Calibri" w:hAnsi="Calibri" w:cs="Calibri"/>
              </w:rPr>
              <w:t>establishes a national initiative to support and evaluate smart green projects</w:t>
            </w:r>
            <w:r>
              <w:rPr>
                <w:rFonts w:ascii="Calibri" w:hAnsi="Calibri" w:cs="Calibri"/>
              </w:rPr>
              <w:t xml:space="preserve">.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4A18A70E" w:rsidR="00850F36" w:rsidRPr="00C37D48" w:rsidRDefault="00EF02D9"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2ECD9D41" w:rsidR="00850F36" w:rsidRPr="00C37D48" w:rsidRDefault="00EF02D9"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21167FF0" w:rsidR="00850F36" w:rsidRPr="00C37D48" w:rsidRDefault="00EF02D9"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7736CBF0" w:rsidR="00850F36" w:rsidRPr="00C37D48" w:rsidRDefault="00EF02D9"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C3AA768" w:rsidR="00850F36" w:rsidRPr="00C37D48" w:rsidRDefault="00EF02D9"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13505F1" w:rsidR="00850F36" w:rsidRPr="00C37D48" w:rsidRDefault="00EF02D9"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A31BB21" w:rsidR="00850F36" w:rsidRPr="00C37D48" w:rsidRDefault="00EF02D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50E4ACE4" w:rsidR="00850F36" w:rsidRPr="00C37D48" w:rsidRDefault="00EF02D9"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3E43C1A" w:rsidR="00850F36" w:rsidRPr="00C37D48" w:rsidRDefault="00EF02D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05E28704" w:rsidR="00850F36" w:rsidRPr="00C37D48" w:rsidRDefault="00EF02D9"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5E626890" w:rsidR="00850F36" w:rsidRPr="00C37D48" w:rsidRDefault="00EF02D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00523A6D" w:rsidR="00850F36" w:rsidRPr="00C37D48" w:rsidRDefault="00EF02D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6D982077" w:rsidR="00850F36" w:rsidRPr="00C37D48" w:rsidRDefault="00EF02D9"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0227045" w:rsidR="00D9431B" w:rsidRPr="00C37D48" w:rsidRDefault="00EF02D9" w:rsidP="00C37D48">
            <w:pPr>
              <w:rPr>
                <w:rFonts w:ascii="Calibri" w:hAnsi="Calibri" w:cs="Calibri"/>
              </w:rPr>
            </w:pPr>
            <w:r w:rsidRPr="00365BCF">
              <w:rPr>
                <w:rFonts w:ascii="Calibri" w:hAnsi="Calibri" w:cs="Calibri"/>
              </w:rPr>
              <w:t xml:space="preserve">This is not applicable </w:t>
            </w:r>
            <w:r>
              <w:rPr>
                <w:rFonts w:ascii="Calibri" w:hAnsi="Calibri" w:cs="Calibri"/>
              </w:rPr>
              <w:t>to</w:t>
            </w:r>
            <w:r w:rsidRPr="00365BCF">
              <w:rPr>
                <w:rFonts w:ascii="Calibri" w:hAnsi="Calibri" w:cs="Calibri"/>
              </w:rPr>
              <w:t xml:space="preserve"> th</w:t>
            </w:r>
            <w:r>
              <w:rPr>
                <w:rFonts w:ascii="Calibri" w:hAnsi="Calibri" w:cs="Calibri"/>
              </w:rPr>
              <w:t xml:space="preserve">is policy tool as it only </w:t>
            </w:r>
            <w:r w:rsidRPr="00365BCF">
              <w:rPr>
                <w:rFonts w:ascii="Calibri" w:hAnsi="Calibri" w:cs="Calibri"/>
              </w:rPr>
              <w:t>establishes a national initiative to support and evaluate smart green projects</w:t>
            </w:r>
            <w:r>
              <w:rPr>
                <w:rFonts w:ascii="Calibri" w:hAnsi="Calibri" w:cs="Calibri"/>
              </w:rPr>
              <w: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610EF71" w:rsidR="000A1365" w:rsidRPr="00C37D48" w:rsidRDefault="00773BFF"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2BE9A2A" w:rsidR="00C81DE5" w:rsidRPr="00C37D48" w:rsidRDefault="00773BFF"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F83732" w:rsidR="000A1365" w:rsidRPr="00C37D48" w:rsidRDefault="00773BFF"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8E8BEFB" w:rsidR="000A1365" w:rsidRPr="00C37D48" w:rsidRDefault="00773BFF"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3F3A50A" w:rsidR="000A1365" w:rsidRPr="00C37D48" w:rsidRDefault="00773BFF"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21F221E8" w:rsidR="000A1365" w:rsidRPr="00C37D48" w:rsidRDefault="002F65A8"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10B7F52" w:rsidR="000A1365" w:rsidRPr="00C37D48" w:rsidRDefault="002F65A8"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13992174" w:rsidR="00D9431B" w:rsidRPr="00C37D48" w:rsidRDefault="002F65A8"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0CD458DE" w:rsidR="00890032" w:rsidRPr="00C37D48" w:rsidRDefault="00F21698"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48E7DBE2" w:rsidR="003618D4" w:rsidRPr="00C37D48" w:rsidRDefault="00F07E4E"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155C8D8" w:rsidR="003618D4" w:rsidRPr="00C37D48" w:rsidRDefault="00713BB0"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3306F3F1" w:rsidR="003618D4" w:rsidRPr="00C37D48" w:rsidRDefault="00713BB0"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CC9267D" w:rsidR="003618D4" w:rsidRPr="00C37D48" w:rsidRDefault="00713BB0"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3BD65D41" w:rsidR="003618D4" w:rsidRPr="00C37D48" w:rsidRDefault="00713BB0"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29C46A45" w:rsidR="003618D4" w:rsidRPr="00C37D48" w:rsidRDefault="00713BB0"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FAE64EA" w:rsidR="00E7486E" w:rsidRPr="00C37D48" w:rsidRDefault="0014131C"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532A60B1" w:rsidR="00E7486E" w:rsidRPr="00C37D48" w:rsidRDefault="0038621A" w:rsidP="00C37D48">
            <w:pPr>
              <w:rPr>
                <w:rFonts w:ascii="Calibri" w:hAnsi="Calibri" w:cs="Calibri"/>
              </w:rPr>
            </w:pPr>
            <w:r w:rsidRPr="00365BCF">
              <w:rPr>
                <w:rFonts w:ascii="Calibri" w:hAnsi="Calibri" w:cs="Calibri"/>
              </w:rPr>
              <w:t xml:space="preserve">This is not applicable </w:t>
            </w:r>
            <w:r>
              <w:rPr>
                <w:rFonts w:ascii="Calibri" w:hAnsi="Calibri" w:cs="Calibri"/>
              </w:rPr>
              <w:t>to</w:t>
            </w:r>
            <w:r w:rsidRPr="00365BCF">
              <w:rPr>
                <w:rFonts w:ascii="Calibri" w:hAnsi="Calibri" w:cs="Calibri"/>
              </w:rPr>
              <w:t xml:space="preserve"> th</w:t>
            </w:r>
            <w:r>
              <w:rPr>
                <w:rFonts w:ascii="Calibri" w:hAnsi="Calibri" w:cs="Calibri"/>
              </w:rPr>
              <w:t xml:space="preserve">is policy tool as it only </w:t>
            </w:r>
            <w:r w:rsidRPr="00365BCF">
              <w:rPr>
                <w:rFonts w:ascii="Calibri" w:hAnsi="Calibri" w:cs="Calibri"/>
              </w:rPr>
              <w:t>establishes a national initiative to support and evaluate smart green projects</w:t>
            </w:r>
            <w:r>
              <w:rPr>
                <w:rFonts w:ascii="Calibri" w:hAnsi="Calibri" w:cs="Calibri"/>
              </w:rPr>
              <w: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CC526D" w:rsidR="00671EA4" w:rsidRPr="00C37D48" w:rsidRDefault="0038621A"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882D733" w:rsidR="00B610C2" w:rsidRPr="00610F28" w:rsidRDefault="0038621A"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7B06E20" w:rsidR="00B610C2" w:rsidRPr="00610F28" w:rsidRDefault="0038621A"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67D8B81" w:rsidR="00B610C2" w:rsidRPr="00610F28" w:rsidRDefault="0038621A"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0AC81BD" w:rsidR="00B610C2" w:rsidRPr="00610F28" w:rsidRDefault="0038621A"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4F9EA42" w:rsidR="00B610C2" w:rsidRPr="00610F28" w:rsidRDefault="0038621A"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29C9B1A" w:rsidR="00B610C2" w:rsidRPr="00610F28" w:rsidRDefault="0038621A"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CF705F7" w:rsidR="00B610C2" w:rsidRPr="00610F28" w:rsidRDefault="0038621A"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BACC68D" w:rsidR="00B610C2" w:rsidRPr="00610F28" w:rsidRDefault="0038621A"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E49BF53" w:rsidR="00B610C2" w:rsidRPr="00610F28" w:rsidRDefault="0038621A"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E3DC484" w:rsidR="00B610C2" w:rsidRPr="00610F28" w:rsidRDefault="0038621A"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2A8F569" w:rsidR="00B610C2" w:rsidRPr="00610F28" w:rsidRDefault="0038621A"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D5D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D5D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B6E28E" w14:textId="77777777" w:rsidR="00B1486D" w:rsidRDefault="00B1486D" w:rsidP="00874E39">
      <w:r>
        <w:separator/>
      </w:r>
    </w:p>
  </w:endnote>
  <w:endnote w:type="continuationSeparator" w:id="0">
    <w:p w14:paraId="56AC15CF" w14:textId="77777777" w:rsidR="00B1486D" w:rsidRDefault="00B1486D" w:rsidP="00874E39">
      <w:r>
        <w:continuationSeparator/>
      </w:r>
    </w:p>
  </w:endnote>
  <w:endnote w:type="continuationNotice" w:id="1">
    <w:p w14:paraId="40DB2FA0" w14:textId="77777777" w:rsidR="00B1486D" w:rsidRDefault="00B148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3B66CD" w14:textId="77777777" w:rsidR="00B1486D" w:rsidRDefault="00B1486D" w:rsidP="00874E39">
      <w:r>
        <w:separator/>
      </w:r>
    </w:p>
  </w:footnote>
  <w:footnote w:type="continuationSeparator" w:id="0">
    <w:p w14:paraId="2F146B0F" w14:textId="77777777" w:rsidR="00B1486D" w:rsidRDefault="00B1486D" w:rsidP="00874E39">
      <w:r>
        <w:continuationSeparator/>
      </w:r>
    </w:p>
  </w:footnote>
  <w:footnote w:type="continuationNotice" w:id="1">
    <w:p w14:paraId="098540C3" w14:textId="77777777" w:rsidR="00B1486D" w:rsidRDefault="00B148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DC66690"/>
    <w:multiLevelType w:val="hybridMultilevel"/>
    <w:tmpl w:val="F4E2315E"/>
    <w:lvl w:ilvl="0" w:tplc="E6086E68">
      <w:start w:val="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2981298">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1BA"/>
    <w:rsid w:val="00006B96"/>
    <w:rsid w:val="00006E38"/>
    <w:rsid w:val="00007D08"/>
    <w:rsid w:val="00010011"/>
    <w:rsid w:val="00010E13"/>
    <w:rsid w:val="00011409"/>
    <w:rsid w:val="0001245C"/>
    <w:rsid w:val="00012CE9"/>
    <w:rsid w:val="000147A5"/>
    <w:rsid w:val="00015D14"/>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D6D"/>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52C"/>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4A3E"/>
    <w:rsid w:val="00115363"/>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31C"/>
    <w:rsid w:val="00141D8E"/>
    <w:rsid w:val="00142B76"/>
    <w:rsid w:val="00145138"/>
    <w:rsid w:val="001457F8"/>
    <w:rsid w:val="00146B77"/>
    <w:rsid w:val="00146CCF"/>
    <w:rsid w:val="001470A9"/>
    <w:rsid w:val="001501E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207"/>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2D2"/>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F83"/>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4D6"/>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23F"/>
    <w:rsid w:val="002F359D"/>
    <w:rsid w:val="002F3FDE"/>
    <w:rsid w:val="002F435A"/>
    <w:rsid w:val="002F4EC2"/>
    <w:rsid w:val="002F51F3"/>
    <w:rsid w:val="002F5320"/>
    <w:rsid w:val="002F5D09"/>
    <w:rsid w:val="002F65A8"/>
    <w:rsid w:val="00300C2F"/>
    <w:rsid w:val="00301A87"/>
    <w:rsid w:val="003020DB"/>
    <w:rsid w:val="00302816"/>
    <w:rsid w:val="00302BC0"/>
    <w:rsid w:val="003032A9"/>
    <w:rsid w:val="00303B91"/>
    <w:rsid w:val="00303D9A"/>
    <w:rsid w:val="00304070"/>
    <w:rsid w:val="00306538"/>
    <w:rsid w:val="00307058"/>
    <w:rsid w:val="003071A8"/>
    <w:rsid w:val="00307464"/>
    <w:rsid w:val="0030759F"/>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BCF"/>
    <w:rsid w:val="0036671B"/>
    <w:rsid w:val="003676DE"/>
    <w:rsid w:val="0036779C"/>
    <w:rsid w:val="00372AEE"/>
    <w:rsid w:val="003740C7"/>
    <w:rsid w:val="00374229"/>
    <w:rsid w:val="0037453B"/>
    <w:rsid w:val="00375D49"/>
    <w:rsid w:val="003762A4"/>
    <w:rsid w:val="003770DA"/>
    <w:rsid w:val="00377281"/>
    <w:rsid w:val="0037E466"/>
    <w:rsid w:val="003811C3"/>
    <w:rsid w:val="003817C1"/>
    <w:rsid w:val="00381CDC"/>
    <w:rsid w:val="00381E8A"/>
    <w:rsid w:val="00381FD3"/>
    <w:rsid w:val="00385566"/>
    <w:rsid w:val="0038621A"/>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182"/>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C50"/>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718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B7"/>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F17"/>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3A4"/>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5E30"/>
    <w:rsid w:val="005F7A89"/>
    <w:rsid w:val="005F7AC4"/>
    <w:rsid w:val="00601397"/>
    <w:rsid w:val="0060224F"/>
    <w:rsid w:val="00602D74"/>
    <w:rsid w:val="0060378D"/>
    <w:rsid w:val="00603B3F"/>
    <w:rsid w:val="006051E2"/>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24D"/>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0F83"/>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1C8"/>
    <w:rsid w:val="007032D7"/>
    <w:rsid w:val="007055F4"/>
    <w:rsid w:val="00705948"/>
    <w:rsid w:val="00705ADE"/>
    <w:rsid w:val="007066F4"/>
    <w:rsid w:val="00707D5E"/>
    <w:rsid w:val="00707F76"/>
    <w:rsid w:val="00711F61"/>
    <w:rsid w:val="007130D4"/>
    <w:rsid w:val="00713BB0"/>
    <w:rsid w:val="00714103"/>
    <w:rsid w:val="00714E43"/>
    <w:rsid w:val="00717C33"/>
    <w:rsid w:val="007201B1"/>
    <w:rsid w:val="007245FC"/>
    <w:rsid w:val="00724D85"/>
    <w:rsid w:val="007250B7"/>
    <w:rsid w:val="0072585D"/>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BC7"/>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BFF"/>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EAE"/>
    <w:rsid w:val="007F0C64"/>
    <w:rsid w:val="007F1507"/>
    <w:rsid w:val="007F4B4B"/>
    <w:rsid w:val="007F51CC"/>
    <w:rsid w:val="007F6DD7"/>
    <w:rsid w:val="007F71BD"/>
    <w:rsid w:val="007F7D9C"/>
    <w:rsid w:val="008017F9"/>
    <w:rsid w:val="00802A4B"/>
    <w:rsid w:val="00804575"/>
    <w:rsid w:val="008047E1"/>
    <w:rsid w:val="00804A29"/>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528"/>
    <w:rsid w:val="0084197D"/>
    <w:rsid w:val="00842886"/>
    <w:rsid w:val="008432F5"/>
    <w:rsid w:val="008434EB"/>
    <w:rsid w:val="008455E5"/>
    <w:rsid w:val="0084684C"/>
    <w:rsid w:val="008472B1"/>
    <w:rsid w:val="00850568"/>
    <w:rsid w:val="0085060B"/>
    <w:rsid w:val="00850F36"/>
    <w:rsid w:val="008510EC"/>
    <w:rsid w:val="00851476"/>
    <w:rsid w:val="00851F25"/>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B67"/>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0FCC"/>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CF4"/>
    <w:rsid w:val="00913FA1"/>
    <w:rsid w:val="00914A85"/>
    <w:rsid w:val="00915243"/>
    <w:rsid w:val="00916A78"/>
    <w:rsid w:val="009177A2"/>
    <w:rsid w:val="00917876"/>
    <w:rsid w:val="00920154"/>
    <w:rsid w:val="00921319"/>
    <w:rsid w:val="00921386"/>
    <w:rsid w:val="00926863"/>
    <w:rsid w:val="00926D7F"/>
    <w:rsid w:val="00930484"/>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C70"/>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32"/>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4C00"/>
    <w:rsid w:val="00AA6DDB"/>
    <w:rsid w:val="00AB0830"/>
    <w:rsid w:val="00AB2CCC"/>
    <w:rsid w:val="00AB4F2C"/>
    <w:rsid w:val="00AB64F8"/>
    <w:rsid w:val="00AC3C5B"/>
    <w:rsid w:val="00AC6ECF"/>
    <w:rsid w:val="00AC7B6B"/>
    <w:rsid w:val="00AD1216"/>
    <w:rsid w:val="00AD1BC7"/>
    <w:rsid w:val="00AD4477"/>
    <w:rsid w:val="00AD4E36"/>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4FD"/>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86D"/>
    <w:rsid w:val="00B14AD4"/>
    <w:rsid w:val="00B14C45"/>
    <w:rsid w:val="00B15489"/>
    <w:rsid w:val="00B16155"/>
    <w:rsid w:val="00B171FD"/>
    <w:rsid w:val="00B17588"/>
    <w:rsid w:val="00B17FBC"/>
    <w:rsid w:val="00B200F9"/>
    <w:rsid w:val="00B20388"/>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574"/>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6D59"/>
    <w:rsid w:val="00BE049B"/>
    <w:rsid w:val="00BE0825"/>
    <w:rsid w:val="00BE13CB"/>
    <w:rsid w:val="00BE1F9E"/>
    <w:rsid w:val="00BE2557"/>
    <w:rsid w:val="00BE2BF8"/>
    <w:rsid w:val="00BE3B1E"/>
    <w:rsid w:val="00BE46F4"/>
    <w:rsid w:val="00BE4F54"/>
    <w:rsid w:val="00BE525E"/>
    <w:rsid w:val="00BE5C59"/>
    <w:rsid w:val="00BE611D"/>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0BE4"/>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4E0"/>
    <w:rsid w:val="00CA0DAE"/>
    <w:rsid w:val="00CA0E49"/>
    <w:rsid w:val="00CA1535"/>
    <w:rsid w:val="00CA4C73"/>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9C5"/>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1D64"/>
    <w:rsid w:val="00D22492"/>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2B1"/>
    <w:rsid w:val="00D70367"/>
    <w:rsid w:val="00D750DC"/>
    <w:rsid w:val="00D7554F"/>
    <w:rsid w:val="00D75A77"/>
    <w:rsid w:val="00D765DD"/>
    <w:rsid w:val="00D76854"/>
    <w:rsid w:val="00D80C46"/>
    <w:rsid w:val="00D818DF"/>
    <w:rsid w:val="00D825A8"/>
    <w:rsid w:val="00D83201"/>
    <w:rsid w:val="00D8337E"/>
    <w:rsid w:val="00D8345D"/>
    <w:rsid w:val="00D8554E"/>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D56"/>
    <w:rsid w:val="00DB4C6F"/>
    <w:rsid w:val="00DB61E7"/>
    <w:rsid w:val="00DB6C3C"/>
    <w:rsid w:val="00DC18A5"/>
    <w:rsid w:val="00DC1D8C"/>
    <w:rsid w:val="00DC231D"/>
    <w:rsid w:val="00DC31BF"/>
    <w:rsid w:val="00DC33EF"/>
    <w:rsid w:val="00DC4375"/>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04C"/>
    <w:rsid w:val="00DE3DC0"/>
    <w:rsid w:val="00DE480F"/>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6923"/>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C40"/>
    <w:rsid w:val="00E75E25"/>
    <w:rsid w:val="00E76F8F"/>
    <w:rsid w:val="00E81727"/>
    <w:rsid w:val="00E8221C"/>
    <w:rsid w:val="00E83D9D"/>
    <w:rsid w:val="00E83E48"/>
    <w:rsid w:val="00E85E70"/>
    <w:rsid w:val="00E86E3F"/>
    <w:rsid w:val="00E87F57"/>
    <w:rsid w:val="00E911ED"/>
    <w:rsid w:val="00E919CC"/>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B13"/>
    <w:rsid w:val="00EA734B"/>
    <w:rsid w:val="00EA7789"/>
    <w:rsid w:val="00EA7A7E"/>
    <w:rsid w:val="00EB2081"/>
    <w:rsid w:val="00EB2852"/>
    <w:rsid w:val="00EB2E05"/>
    <w:rsid w:val="00EB348F"/>
    <w:rsid w:val="00EB39B5"/>
    <w:rsid w:val="00EB55BA"/>
    <w:rsid w:val="00EB61AB"/>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E04"/>
    <w:rsid w:val="00EE23B3"/>
    <w:rsid w:val="00EE41A7"/>
    <w:rsid w:val="00EE5475"/>
    <w:rsid w:val="00EE7415"/>
    <w:rsid w:val="00EE7FFD"/>
    <w:rsid w:val="00EF02D9"/>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07E4E"/>
    <w:rsid w:val="00F10A6E"/>
    <w:rsid w:val="00F11111"/>
    <w:rsid w:val="00F1189D"/>
    <w:rsid w:val="00F11A81"/>
    <w:rsid w:val="00F11A8A"/>
    <w:rsid w:val="00F13A6D"/>
    <w:rsid w:val="00F15028"/>
    <w:rsid w:val="00F156A3"/>
    <w:rsid w:val="00F1597E"/>
    <w:rsid w:val="00F16329"/>
    <w:rsid w:val="00F17407"/>
    <w:rsid w:val="00F179A4"/>
    <w:rsid w:val="00F21698"/>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FB4"/>
    <w:rsid w:val="00F33485"/>
    <w:rsid w:val="00F3642C"/>
    <w:rsid w:val="00F3654A"/>
    <w:rsid w:val="00F36C5B"/>
    <w:rsid w:val="00F408F6"/>
    <w:rsid w:val="00F40E78"/>
    <w:rsid w:val="00F41680"/>
    <w:rsid w:val="00F41EE0"/>
    <w:rsid w:val="00F429CF"/>
    <w:rsid w:val="00F42C39"/>
    <w:rsid w:val="00F511CC"/>
    <w:rsid w:val="00F51334"/>
    <w:rsid w:val="00F5203B"/>
    <w:rsid w:val="00F526AD"/>
    <w:rsid w:val="00F527B7"/>
    <w:rsid w:val="00F52E73"/>
    <w:rsid w:val="00F52F6F"/>
    <w:rsid w:val="00F53828"/>
    <w:rsid w:val="00F549A7"/>
    <w:rsid w:val="00F5517E"/>
    <w:rsid w:val="00F60B38"/>
    <w:rsid w:val="00F60FA3"/>
    <w:rsid w:val="00F6108E"/>
    <w:rsid w:val="00F61CB7"/>
    <w:rsid w:val="00F6292A"/>
    <w:rsid w:val="00F62C69"/>
    <w:rsid w:val="00F63214"/>
    <w:rsid w:val="00F632FB"/>
    <w:rsid w:val="00F635A5"/>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5BC"/>
    <w:rsid w:val="00FB5A70"/>
    <w:rsid w:val="00FB5AA6"/>
    <w:rsid w:val="00FC0689"/>
    <w:rsid w:val="00FC13F0"/>
    <w:rsid w:val="00FC337B"/>
    <w:rsid w:val="00FC5AA7"/>
    <w:rsid w:val="00FC6E48"/>
    <w:rsid w:val="00FD3587"/>
    <w:rsid w:val="00FD3ECD"/>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6456290">
      <w:bodyDiv w:val="1"/>
      <w:marLeft w:val="0"/>
      <w:marRight w:val="0"/>
      <w:marTop w:val="0"/>
      <w:marBottom w:val="0"/>
      <w:divBdr>
        <w:top w:val="none" w:sz="0" w:space="0" w:color="auto"/>
        <w:left w:val="none" w:sz="0" w:space="0" w:color="auto"/>
        <w:bottom w:val="none" w:sz="0" w:space="0" w:color="auto"/>
        <w:right w:val="none" w:sz="0" w:space="0" w:color="auto"/>
      </w:divBdr>
      <w:divsChild>
        <w:div w:id="1933856413">
          <w:marLeft w:val="0"/>
          <w:marRight w:val="0"/>
          <w:marTop w:val="0"/>
          <w:marBottom w:val="0"/>
          <w:divBdr>
            <w:top w:val="none" w:sz="0" w:space="0" w:color="auto"/>
            <w:left w:val="none" w:sz="0" w:space="0" w:color="auto"/>
            <w:bottom w:val="none" w:sz="0" w:space="0" w:color="auto"/>
            <w:right w:val="none" w:sz="0" w:space="0" w:color="auto"/>
          </w:divBdr>
          <w:divsChild>
            <w:div w:id="1091463715">
              <w:marLeft w:val="0"/>
              <w:marRight w:val="0"/>
              <w:marTop w:val="0"/>
              <w:marBottom w:val="0"/>
              <w:divBdr>
                <w:top w:val="none" w:sz="0" w:space="0" w:color="auto"/>
                <w:left w:val="none" w:sz="0" w:space="0" w:color="auto"/>
                <w:bottom w:val="none" w:sz="0" w:space="0" w:color="auto"/>
                <w:right w:val="none" w:sz="0" w:space="0" w:color="auto"/>
              </w:divBdr>
              <w:divsChild>
                <w:div w:id="2009087936">
                  <w:marLeft w:val="0"/>
                  <w:marRight w:val="0"/>
                  <w:marTop w:val="0"/>
                  <w:marBottom w:val="0"/>
                  <w:divBdr>
                    <w:top w:val="none" w:sz="0" w:space="0" w:color="auto"/>
                    <w:left w:val="none" w:sz="0" w:space="0" w:color="auto"/>
                    <w:bottom w:val="none" w:sz="0" w:space="0" w:color="auto"/>
                    <w:right w:val="none" w:sz="0" w:space="0" w:color="auto"/>
                  </w:divBdr>
                  <w:divsChild>
                    <w:div w:id="1694769878">
                      <w:marLeft w:val="0"/>
                      <w:marRight w:val="0"/>
                      <w:marTop w:val="0"/>
                      <w:marBottom w:val="0"/>
                      <w:divBdr>
                        <w:top w:val="none" w:sz="0" w:space="0" w:color="auto"/>
                        <w:left w:val="none" w:sz="0" w:space="0" w:color="auto"/>
                        <w:bottom w:val="none" w:sz="0" w:space="0" w:color="auto"/>
                        <w:right w:val="none" w:sz="0" w:space="0" w:color="auto"/>
                      </w:divBdr>
                      <w:divsChild>
                        <w:div w:id="869298804">
                          <w:marLeft w:val="0"/>
                          <w:marRight w:val="0"/>
                          <w:marTop w:val="0"/>
                          <w:marBottom w:val="0"/>
                          <w:divBdr>
                            <w:top w:val="none" w:sz="0" w:space="0" w:color="auto"/>
                            <w:left w:val="none" w:sz="0" w:space="0" w:color="auto"/>
                            <w:bottom w:val="none" w:sz="0" w:space="0" w:color="auto"/>
                            <w:right w:val="none" w:sz="0" w:space="0" w:color="auto"/>
                          </w:divBdr>
                          <w:divsChild>
                            <w:div w:id="234705316">
                              <w:marLeft w:val="0"/>
                              <w:marRight w:val="0"/>
                              <w:marTop w:val="0"/>
                              <w:marBottom w:val="0"/>
                              <w:divBdr>
                                <w:top w:val="none" w:sz="0" w:space="0" w:color="auto"/>
                                <w:left w:val="none" w:sz="0" w:space="0" w:color="auto"/>
                                <w:bottom w:val="none" w:sz="0" w:space="0" w:color="auto"/>
                                <w:right w:val="none" w:sz="0" w:space="0" w:color="auto"/>
                              </w:divBdr>
                              <w:divsChild>
                                <w:div w:id="639967795">
                                  <w:marLeft w:val="0"/>
                                  <w:marRight w:val="0"/>
                                  <w:marTop w:val="0"/>
                                  <w:marBottom w:val="0"/>
                                  <w:divBdr>
                                    <w:top w:val="none" w:sz="0" w:space="0" w:color="auto"/>
                                    <w:left w:val="none" w:sz="0" w:space="0" w:color="auto"/>
                                    <w:bottom w:val="none" w:sz="0" w:space="0" w:color="auto"/>
                                    <w:right w:val="none" w:sz="0" w:space="0" w:color="auto"/>
                                  </w:divBdr>
                                  <w:divsChild>
                                    <w:div w:id="383455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63804082">
      <w:bodyDiv w:val="1"/>
      <w:marLeft w:val="0"/>
      <w:marRight w:val="0"/>
      <w:marTop w:val="0"/>
      <w:marBottom w:val="0"/>
      <w:divBdr>
        <w:top w:val="none" w:sz="0" w:space="0" w:color="auto"/>
        <w:left w:val="none" w:sz="0" w:space="0" w:color="auto"/>
        <w:bottom w:val="none" w:sz="0" w:space="0" w:color="auto"/>
        <w:right w:val="none" w:sz="0" w:space="0" w:color="auto"/>
      </w:divBdr>
      <w:divsChild>
        <w:div w:id="712122613">
          <w:marLeft w:val="0"/>
          <w:marRight w:val="0"/>
          <w:marTop w:val="0"/>
          <w:marBottom w:val="0"/>
          <w:divBdr>
            <w:top w:val="none" w:sz="0" w:space="0" w:color="auto"/>
            <w:left w:val="none" w:sz="0" w:space="0" w:color="auto"/>
            <w:bottom w:val="none" w:sz="0" w:space="0" w:color="auto"/>
            <w:right w:val="none" w:sz="0" w:space="0" w:color="auto"/>
          </w:divBdr>
          <w:divsChild>
            <w:div w:id="617834417">
              <w:marLeft w:val="0"/>
              <w:marRight w:val="0"/>
              <w:marTop w:val="0"/>
              <w:marBottom w:val="0"/>
              <w:divBdr>
                <w:top w:val="none" w:sz="0" w:space="0" w:color="auto"/>
                <w:left w:val="none" w:sz="0" w:space="0" w:color="auto"/>
                <w:bottom w:val="none" w:sz="0" w:space="0" w:color="auto"/>
                <w:right w:val="none" w:sz="0" w:space="0" w:color="auto"/>
              </w:divBdr>
              <w:divsChild>
                <w:div w:id="1557352027">
                  <w:marLeft w:val="0"/>
                  <w:marRight w:val="0"/>
                  <w:marTop w:val="0"/>
                  <w:marBottom w:val="0"/>
                  <w:divBdr>
                    <w:top w:val="none" w:sz="0" w:space="0" w:color="auto"/>
                    <w:left w:val="none" w:sz="0" w:space="0" w:color="auto"/>
                    <w:bottom w:val="none" w:sz="0" w:space="0" w:color="auto"/>
                    <w:right w:val="none" w:sz="0" w:space="0" w:color="auto"/>
                  </w:divBdr>
                  <w:divsChild>
                    <w:div w:id="1366908059">
                      <w:marLeft w:val="0"/>
                      <w:marRight w:val="0"/>
                      <w:marTop w:val="0"/>
                      <w:marBottom w:val="0"/>
                      <w:divBdr>
                        <w:top w:val="none" w:sz="0" w:space="0" w:color="auto"/>
                        <w:left w:val="none" w:sz="0" w:space="0" w:color="auto"/>
                        <w:bottom w:val="none" w:sz="0" w:space="0" w:color="auto"/>
                        <w:right w:val="none" w:sz="0" w:space="0" w:color="auto"/>
                      </w:divBdr>
                      <w:divsChild>
                        <w:div w:id="143620830">
                          <w:marLeft w:val="0"/>
                          <w:marRight w:val="0"/>
                          <w:marTop w:val="0"/>
                          <w:marBottom w:val="0"/>
                          <w:divBdr>
                            <w:top w:val="none" w:sz="0" w:space="0" w:color="auto"/>
                            <w:left w:val="none" w:sz="0" w:space="0" w:color="auto"/>
                            <w:bottom w:val="none" w:sz="0" w:space="0" w:color="auto"/>
                            <w:right w:val="none" w:sz="0" w:space="0" w:color="auto"/>
                          </w:divBdr>
                          <w:divsChild>
                            <w:div w:id="755595313">
                              <w:marLeft w:val="0"/>
                              <w:marRight w:val="0"/>
                              <w:marTop w:val="0"/>
                              <w:marBottom w:val="0"/>
                              <w:divBdr>
                                <w:top w:val="none" w:sz="0" w:space="0" w:color="auto"/>
                                <w:left w:val="none" w:sz="0" w:space="0" w:color="auto"/>
                                <w:bottom w:val="none" w:sz="0" w:space="0" w:color="auto"/>
                                <w:right w:val="none" w:sz="0" w:space="0" w:color="auto"/>
                              </w:divBdr>
                              <w:divsChild>
                                <w:div w:id="455803705">
                                  <w:marLeft w:val="0"/>
                                  <w:marRight w:val="0"/>
                                  <w:marTop w:val="0"/>
                                  <w:marBottom w:val="0"/>
                                  <w:divBdr>
                                    <w:top w:val="none" w:sz="0" w:space="0" w:color="auto"/>
                                    <w:left w:val="none" w:sz="0" w:space="0" w:color="auto"/>
                                    <w:bottom w:val="none" w:sz="0" w:space="0" w:color="auto"/>
                                    <w:right w:val="none" w:sz="0" w:space="0" w:color="auto"/>
                                  </w:divBdr>
                                  <w:divsChild>
                                    <w:div w:id="1102652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22222</Words>
  <Characters>126669</Characters>
  <Application>Microsoft Office Word</Application>
  <DocSecurity>0</DocSecurity>
  <Lines>1055</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77</cp:revision>
  <cp:lastPrinted>2025-03-21T00:14:00Z</cp:lastPrinted>
  <dcterms:created xsi:type="dcterms:W3CDTF">2025-06-07T09:20:00Z</dcterms:created>
  <dcterms:modified xsi:type="dcterms:W3CDTF">2025-07-01T10:19:00Z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